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431A2" w14:textId="5CDC3E99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3B4933">
        <w:rPr>
          <w:rFonts w:ascii="Arial" w:hAnsi="Arial" w:cs="Arial"/>
          <w:b/>
          <w:sz w:val="22"/>
          <w:szCs w:val="22"/>
        </w:rPr>
        <w:t>0448</w:t>
      </w:r>
    </w:p>
    <w:p w14:paraId="11C88A41" w14:textId="2F97348F" w:rsidR="001E489F" w:rsidRPr="007861B8" w:rsidRDefault="005B20E7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Feb 17 – 21,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37C18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>, Huawei, HiSilicon</w:t>
      </w:r>
      <w:r w:rsidR="005F464F">
        <w:rPr>
          <w:rFonts w:ascii="Arial" w:hAnsi="Arial"/>
          <w:b/>
          <w:sz w:val="24"/>
          <w:szCs w:val="24"/>
          <w:lang w:val="en-US" w:eastAsia="zh-CN"/>
        </w:rPr>
        <w:t>, Intel, Lenovo</w:t>
      </w:r>
      <w:r w:rsidR="003676F6">
        <w:rPr>
          <w:rFonts w:ascii="Arial" w:hAnsi="Arial"/>
          <w:b/>
          <w:sz w:val="24"/>
          <w:szCs w:val="24"/>
          <w:lang w:val="en-US" w:eastAsia="zh-CN"/>
        </w:rPr>
        <w:t>, Inter Digital</w:t>
      </w:r>
      <w:r w:rsidR="000D6517">
        <w:rPr>
          <w:rFonts w:ascii="Arial" w:hAnsi="Arial"/>
          <w:b/>
          <w:sz w:val="24"/>
          <w:szCs w:val="24"/>
          <w:lang w:val="en-US" w:eastAsia="zh-CN"/>
        </w:rPr>
        <w:t>, China Unicom, Sony</w:t>
      </w:r>
      <w:r w:rsidR="00331D30">
        <w:rPr>
          <w:rFonts w:ascii="Arial" w:hAnsi="Arial"/>
          <w:b/>
          <w:sz w:val="24"/>
          <w:szCs w:val="24"/>
          <w:lang w:val="en-US" w:eastAsia="zh-CN"/>
        </w:rPr>
        <w:t>, Vivo, Xiaomi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,</w:t>
      </w:r>
      <w:r w:rsidR="006903A0" w:rsidRPr="006903A0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6903A0">
        <w:rPr>
          <w:rFonts w:ascii="Arial" w:hAnsi="Arial"/>
          <w:b/>
          <w:sz w:val="24"/>
          <w:szCs w:val="24"/>
          <w:lang w:val="en-US" w:eastAsia="zh-CN"/>
        </w:rPr>
        <w:t>China Mobile, Philips</w:t>
      </w:r>
      <w:r w:rsidR="00535FF2">
        <w:rPr>
          <w:rFonts w:ascii="Arial" w:hAnsi="Arial"/>
          <w:b/>
          <w:sz w:val="24"/>
          <w:szCs w:val="24"/>
          <w:lang w:val="en-US" w:eastAsia="zh-CN"/>
        </w:rPr>
        <w:t>, Cable Labs</w:t>
      </w:r>
      <w:r w:rsidR="00B35E75">
        <w:rPr>
          <w:rFonts w:ascii="Arial" w:hAnsi="Arial"/>
          <w:b/>
          <w:sz w:val="24"/>
          <w:szCs w:val="24"/>
          <w:lang w:val="en-US" w:eastAsia="zh-CN"/>
        </w:rPr>
        <w:t>, CATT</w:t>
      </w:r>
      <w:r w:rsidR="00883EC4">
        <w:rPr>
          <w:rFonts w:ascii="Arial" w:hAnsi="Arial"/>
          <w:b/>
          <w:sz w:val="24"/>
          <w:szCs w:val="24"/>
          <w:lang w:val="en-US" w:eastAsia="zh-CN"/>
        </w:rPr>
        <w:t>, ZTE</w:t>
      </w:r>
    </w:p>
    <w:p w14:paraId="49D92DA3" w14:textId="79B5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>New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2F31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 of Ambient IoT Services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DDC7D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Ambient_IoT_Sec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1E7B77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84814" w:rsidRPr="00A84814">
        <w:rPr>
          <w:rFonts w:ascii="Arial" w:eastAsia="Times New Roman" w:hAnsi="Arial" w:cs="Times New Roman"/>
          <w:i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460AC3C" w:rsidR="00A84814" w:rsidRDefault="00A84814" w:rsidP="00A84814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376FD5C3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>AIoT services in 5G.  The key issues have reached conclusions</w:t>
      </w:r>
      <w:r w:rsidR="00B303F7">
        <w:rPr>
          <w:rFonts w:eastAsiaTheme="minorEastAsia"/>
        </w:rPr>
        <w:t xml:space="preserve"> where security mechanisms will be developed further</w:t>
      </w:r>
      <w:r w:rsidR="005B20E7">
        <w:rPr>
          <w:rFonts w:eastAsiaTheme="minorEastAsia"/>
        </w:rPr>
        <w:t xml:space="preserve">. </w:t>
      </w:r>
      <w:r w:rsidR="00B303F7">
        <w:rPr>
          <w:rFonts w:eastAsiaTheme="minorEastAsia"/>
        </w:rPr>
        <w:t xml:space="preserve"> </w:t>
      </w:r>
      <w:r w:rsidR="005B20E7">
        <w:rPr>
          <w:rFonts w:eastAsiaTheme="minorEastAsia"/>
        </w:rPr>
        <w:t>In order to support the overall 3GPP-wide effort to complete initial standardization of 5G AIoT service, security features</w:t>
      </w:r>
      <w:r w:rsidR="00B303F7">
        <w:rPr>
          <w:rFonts w:eastAsiaTheme="minorEastAsia"/>
        </w:rPr>
        <w:t xml:space="preserve"> will be introduced during the normative phase.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10E53F76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 xml:space="preserve">ervices based on the conclusions </w:t>
      </w:r>
      <w:r w:rsidR="00672FC6">
        <w:rPr>
          <w:rFonts w:hint="eastAsia"/>
          <w:i w:val="0"/>
          <w:lang w:eastAsia="zh-CN"/>
        </w:rPr>
        <w:t>reached</w:t>
      </w:r>
      <w:r w:rsidR="00672FC6">
        <w:rPr>
          <w:i w:val="0"/>
        </w:rPr>
        <w:t xml:space="preserve">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24638EB8" w14:textId="0E112747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>1. Authentication in Ambient IoT service</w:t>
      </w:r>
    </w:p>
    <w:p w14:paraId="7A6381D3" w14:textId="4762D88B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>2. Protection of information during AIoT service communication</w:t>
      </w:r>
    </w:p>
    <w:p w14:paraId="28402A1F" w14:textId="50CEBDB4" w:rsidR="001E489F" w:rsidRDefault="001D12C5" w:rsidP="001D12C5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 xml:space="preserve">rotection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r w:rsidR="00A84814" w:rsidRPr="00A84814">
        <w:rPr>
          <w:i w:val="0"/>
        </w:rPr>
        <w:t>AIoT device identifiers</w:t>
      </w:r>
    </w:p>
    <w:p w14:paraId="47657A5F" w14:textId="7889F736" w:rsidR="00B303F7" w:rsidRDefault="00B303F7" w:rsidP="001D12C5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lastRenderedPageBreak/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0787A89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184B8F04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4B708" w14:textId="743C2A40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5E5A419A" w:rsidR="00164BFB" w:rsidRPr="003068AA" w:rsidRDefault="00164BFB" w:rsidP="00164BFB">
      <w:r w:rsidRPr="003068AA">
        <w:t xml:space="preserve">Total TU estimates for the normative phase: </w:t>
      </w:r>
      <w:r>
        <w:t>9.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5CA33C91" w:rsidR="00A84814" w:rsidRPr="00251D80" w:rsidRDefault="006A1447" w:rsidP="00A84814">
            <w:pPr>
              <w:pStyle w:val="TAL"/>
            </w:pPr>
            <w:r>
              <w:t>33.XXX</w:t>
            </w:r>
          </w:p>
        </w:tc>
        <w:tc>
          <w:tcPr>
            <w:tcW w:w="2409" w:type="dxa"/>
          </w:tcPr>
          <w:p w14:paraId="3F9BA4C9" w14:textId="15439E6C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510D9A1F" w14:textId="2D16AA53" w:rsidR="00A84814" w:rsidRPr="00FF141D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TSG#108</w:t>
            </w:r>
          </w:p>
        </w:tc>
        <w:tc>
          <w:tcPr>
            <w:tcW w:w="1074" w:type="dxa"/>
          </w:tcPr>
          <w:p w14:paraId="11DE6EB5" w14:textId="28805166" w:rsidR="00A84814" w:rsidRPr="00FF141D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TSG#108</w:t>
            </w:r>
          </w:p>
        </w:tc>
        <w:tc>
          <w:tcPr>
            <w:tcW w:w="2186" w:type="dxa"/>
          </w:tcPr>
          <w:p w14:paraId="3BD3657D" w14:textId="5E2161F6" w:rsidR="00A84814" w:rsidRPr="00A84814" w:rsidRDefault="00A84814" w:rsidP="00A84814">
            <w:pPr>
              <w:pStyle w:val="Guidance"/>
              <w:rPr>
                <w:i w:val="0"/>
                <w:iCs/>
              </w:rPr>
            </w:pPr>
            <w:bookmarkStart w:id="0" w:name="_Hlk161893962"/>
            <w:r w:rsidRPr="00A84814">
              <w:rPr>
                <w:i w:val="0"/>
                <w:iCs/>
              </w:rPr>
              <w:t xml:space="preserve">Marcus Wong </w:t>
            </w:r>
            <w:hyperlink r:id="rId11" w:history="1">
              <w:r w:rsidRPr="00A84814">
                <w:rPr>
                  <w:rStyle w:val="Hyperlink"/>
                  <w:i w:val="0"/>
                  <w:iCs/>
                </w:rPr>
                <w:t>marcus.wong@oppo.com</w:t>
              </w:r>
            </w:hyperlink>
          </w:p>
          <w:p w14:paraId="1D49C842" w14:textId="37E94341" w:rsidR="00A84814" w:rsidRPr="00251D80" w:rsidRDefault="00A84814" w:rsidP="00A84814">
            <w:pPr>
              <w:pStyle w:val="TAL"/>
            </w:pPr>
            <w:r w:rsidRPr="0087708D">
              <w:t xml:space="preserve">Guo </w:t>
            </w:r>
            <w:r>
              <w:t xml:space="preserve">Longhua </w:t>
            </w:r>
            <w:hyperlink r:id="rId12" w:history="1">
              <w:r w:rsidRPr="00675F97">
                <w:rPr>
                  <w:rStyle w:val="Hyperlink"/>
                </w:rPr>
                <w:t>guolonghua@huawei.com</w:t>
              </w:r>
            </w:hyperlink>
            <w:bookmarkEnd w:id="0"/>
            <w: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6B70E9" w14:textId="40D9A798" w:rsidR="00A84814" w:rsidRDefault="00A84814" w:rsidP="00A84814">
      <w:pPr>
        <w:pStyle w:val="Guidance"/>
      </w:pPr>
      <w:r w:rsidRPr="00A02BD1">
        <w:t>Marcus Wong,</w:t>
      </w:r>
      <w:r>
        <w:t xml:space="preserve"> OPPO,</w:t>
      </w:r>
      <w:r w:rsidRPr="00A02BD1">
        <w:t xml:space="preserve"> </w:t>
      </w:r>
      <w:hyperlink r:id="rId13" w:history="1">
        <w:r w:rsidRPr="008C52CB">
          <w:rPr>
            <w:rStyle w:val="Hyperlink"/>
          </w:rPr>
          <w:t>marcus.wong@oppo.com</w:t>
        </w:r>
      </w:hyperlink>
      <w:r w:rsidRPr="00A02BD1">
        <w:t>,</w:t>
      </w:r>
    </w:p>
    <w:p w14:paraId="7113F0E0" w14:textId="186AAA9F" w:rsidR="001E489F" w:rsidRDefault="00A84814" w:rsidP="001E489F">
      <w:pPr>
        <w:pStyle w:val="Guidance"/>
      </w:pPr>
      <w:r w:rsidRPr="00A02BD1">
        <w:t>Guo Longhua,</w:t>
      </w:r>
      <w:r>
        <w:t xml:space="preserve"> Huawei,</w:t>
      </w:r>
      <w:r w:rsidRPr="00A02BD1">
        <w:t xml:space="preserve"> </w:t>
      </w:r>
      <w:hyperlink r:id="rId14" w:history="1">
        <w:r w:rsidRPr="008C52CB">
          <w:rPr>
            <w:rStyle w:val="Hyperlink"/>
          </w:rPr>
          <w:t>guolonghua@huawei.com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52679B" w:rsidR="001E489F" w:rsidRDefault="006A1447" w:rsidP="005875D6">
            <w:pPr>
              <w:pStyle w:val="TAL"/>
            </w:pPr>
            <w: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7E2271" w14:textId="77777777" w:rsidR="00883EC4" w:rsidRDefault="00883EC4" w:rsidP="006903A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0BBAC" w14:textId="77777777" w:rsidR="00B64978" w:rsidRDefault="00B64978">
      <w:r>
        <w:separator/>
      </w:r>
    </w:p>
  </w:endnote>
  <w:endnote w:type="continuationSeparator" w:id="0">
    <w:p w14:paraId="52B515C9" w14:textId="77777777" w:rsidR="00B64978" w:rsidRDefault="00B6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E58E" w14:textId="77777777" w:rsidR="00B64978" w:rsidRDefault="00B64978">
      <w:r>
        <w:separator/>
      </w:r>
    </w:p>
  </w:footnote>
  <w:footnote w:type="continuationSeparator" w:id="0">
    <w:p w14:paraId="04D973DC" w14:textId="77777777" w:rsidR="00B64978" w:rsidRDefault="00B64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192379856">
    <w:abstractNumId w:val="7"/>
  </w:num>
  <w:num w:numId="2" w16cid:durableId="125926897">
    <w:abstractNumId w:val="3"/>
  </w:num>
  <w:num w:numId="3" w16cid:durableId="1710227776">
    <w:abstractNumId w:val="2"/>
  </w:num>
  <w:num w:numId="4" w16cid:durableId="629165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1086932">
    <w:abstractNumId w:val="0"/>
  </w:num>
  <w:num w:numId="6" w16cid:durableId="476193107">
    <w:abstractNumId w:val="1"/>
  </w:num>
  <w:num w:numId="7" w16cid:durableId="742528037">
    <w:abstractNumId w:val="5"/>
  </w:num>
  <w:num w:numId="8" w16cid:durableId="574050256">
    <w:abstractNumId w:val="6"/>
  </w:num>
  <w:num w:numId="9" w16cid:durableId="1851092743">
    <w:abstractNumId w:val="8"/>
  </w:num>
  <w:num w:numId="10" w16cid:durableId="1512642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7"/>
    <w:rsid w:val="001B01F1"/>
    <w:rsid w:val="001B2414"/>
    <w:rsid w:val="001B5421"/>
    <w:rsid w:val="001B650D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54553"/>
    <w:rsid w:val="003676F6"/>
    <w:rsid w:val="003715B7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35F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0E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FC6"/>
    <w:rsid w:val="0067616E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6920"/>
    <w:rsid w:val="00AD324E"/>
    <w:rsid w:val="00AD5B51"/>
    <w:rsid w:val="00AD7B78"/>
    <w:rsid w:val="00AF4118"/>
    <w:rsid w:val="00AF42AA"/>
    <w:rsid w:val="00B00077"/>
    <w:rsid w:val="00B01615"/>
    <w:rsid w:val="00B03107"/>
    <w:rsid w:val="00B10820"/>
    <w:rsid w:val="00B16E03"/>
    <w:rsid w:val="00B1749C"/>
    <w:rsid w:val="00B30214"/>
    <w:rsid w:val="00B303F7"/>
    <w:rsid w:val="00B3526C"/>
    <w:rsid w:val="00B35E75"/>
    <w:rsid w:val="00B376E0"/>
    <w:rsid w:val="00B42082"/>
    <w:rsid w:val="00B43DA4"/>
    <w:rsid w:val="00B45C31"/>
    <w:rsid w:val="00B47534"/>
    <w:rsid w:val="00B50B89"/>
    <w:rsid w:val="00B52AFB"/>
    <w:rsid w:val="00B5557E"/>
    <w:rsid w:val="00B63284"/>
    <w:rsid w:val="00B6497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4326"/>
    <w:rsid w:val="00C03706"/>
    <w:rsid w:val="00C03F46"/>
    <w:rsid w:val="00C159BC"/>
    <w:rsid w:val="00C15A54"/>
    <w:rsid w:val="00C15C06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A2B4F"/>
    <w:rsid w:val="00CA5DB0"/>
    <w:rsid w:val="00CC084E"/>
    <w:rsid w:val="00CC3F1D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3CD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64378"/>
    <w:rsid w:val="00F67FC3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5FA5"/>
    <w:rsid w:val="00FA6721"/>
    <w:rsid w:val="00FA7365"/>
    <w:rsid w:val="00FA79A7"/>
    <w:rsid w:val="00FB5A9F"/>
    <w:rsid w:val="00FC643D"/>
    <w:rsid w:val="00FD1DA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4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17</cp:revision>
  <cp:lastPrinted>2001-04-23T09:30:00Z</cp:lastPrinted>
  <dcterms:created xsi:type="dcterms:W3CDTF">2025-01-20T16:42:00Z</dcterms:created>
  <dcterms:modified xsi:type="dcterms:W3CDTF">2025-02-08T16:40:00Z</dcterms:modified>
</cp:coreProperties>
</file>